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087E41" w:rsidRDefault="00EB32B3" w14:paraId="7EBD488F" wp14:textId="77777777">
      <w:pPr>
        <w:pStyle w:val="Title"/>
        <w:rPr>
          <w:rFonts w:ascii="Arial" w:hAnsi="Arial" w:eastAsia="Arial" w:cs="Arial"/>
          <w:sz w:val="40"/>
          <w:szCs w:val="40"/>
        </w:rPr>
      </w:pPr>
      <w:bookmarkStart w:name="_rcc3rg8ucnmc" w:colFirst="0" w:colLast="0" w:id="0"/>
      <w:bookmarkEnd w:id="0"/>
      <w:r>
        <w:rPr>
          <w:rFonts w:ascii="Arial" w:hAnsi="Arial" w:eastAsia="Arial" w:cs="Arial"/>
          <w:sz w:val="40"/>
          <w:szCs w:val="40"/>
        </w:rPr>
        <w:t>LOXONE WALLBOX</w:t>
      </w:r>
    </w:p>
    <w:p xmlns:wp14="http://schemas.microsoft.com/office/word/2010/wordml" w:rsidR="00087E41" w:rsidRDefault="00EB32B3" w14:paraId="446878E4" wp14:textId="77777777">
      <w:pPr>
        <w:pStyle w:val="Title"/>
        <w:rPr>
          <w:rFonts w:ascii="Arial" w:hAnsi="Arial" w:eastAsia="Arial" w:cs="Arial"/>
          <w:sz w:val="52"/>
          <w:szCs w:val="52"/>
        </w:rPr>
      </w:pPr>
      <w:bookmarkStart w:name="_ohd0qgl86gjc" w:colFirst="0" w:colLast="0" w:id="1"/>
      <w:bookmarkEnd w:id="1"/>
      <w:r>
        <w:rPr>
          <w:rFonts w:ascii="Arial" w:hAnsi="Arial" w:eastAsia="Arial" w:cs="Arial"/>
          <w:sz w:val="40"/>
          <w:szCs w:val="40"/>
        </w:rPr>
        <w:br/>
      </w:r>
      <w:r>
        <w:rPr>
          <w:rFonts w:ascii="Arial" w:hAnsi="Arial" w:eastAsia="Arial" w:cs="Arial"/>
          <w:sz w:val="32"/>
          <w:szCs w:val="32"/>
        </w:rPr>
        <w:t>The Electric Vehicles (Smart Charge Points) Regulations 2021</w:t>
      </w:r>
    </w:p>
    <w:p xmlns:wp14="http://schemas.microsoft.com/office/word/2010/wordml" w:rsidR="00087E41" w:rsidRDefault="00087E41" w14:paraId="672A6659" wp14:textId="77777777">
      <w:pPr>
        <w:spacing w:after="0"/>
        <w:rPr>
          <w:rFonts w:ascii="Arial" w:hAnsi="Arial" w:eastAsia="Arial" w:cs="Arial"/>
        </w:rPr>
      </w:pPr>
    </w:p>
    <w:tbl>
      <w:tblPr>
        <w:tblStyle w:val="a"/>
        <w:tblW w:w="9645" w:type="dxa"/>
        <w:tblInd w:w="-108" w:type="dxa"/>
        <w:tblBorders>
          <w:bottom w:val="single" w:color="002060" w:sz="4" w:space="0"/>
          <w:insideH w:val="single" w:color="002060" w:sz="4" w:space="0"/>
        </w:tblBorders>
        <w:tblLayout w:type="fixed"/>
        <w:tblLook w:val="0000" w:firstRow="0" w:lastRow="0" w:firstColumn="0" w:lastColumn="0" w:noHBand="0" w:noVBand="0"/>
      </w:tblPr>
      <w:tblGrid>
        <w:gridCol w:w="3120"/>
        <w:gridCol w:w="6525"/>
      </w:tblGrid>
      <w:tr xmlns:wp14="http://schemas.microsoft.com/office/word/2010/wordml" w:rsidR="00087E41" w:rsidTr="71E0535C" w14:paraId="46156A2E" wp14:textId="77777777">
        <w:tc>
          <w:tcPr>
            <w:tcW w:w="312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93C47D"/>
            <w:tcMar/>
          </w:tcPr>
          <w:p w:rsidR="00087E41" w:rsidRDefault="00EB32B3" w14:paraId="7A5C34B2" wp14:textId="77777777">
            <w:pPr>
              <w:spacing w:before="113" w:after="113" w:line="240" w:lineRule="auto"/>
              <w:rPr>
                <w:rFonts w:ascii="Arial" w:hAnsi="Arial" w:eastAsia="Arial" w:cs="Arial"/>
                <w:b/>
                <w:color w:val="FFFFFF"/>
              </w:rPr>
            </w:pPr>
            <w:r>
              <w:rPr>
                <w:rFonts w:ascii="Arial" w:hAnsi="Arial" w:eastAsia="Arial" w:cs="Arial"/>
                <w:b/>
                <w:color w:val="FFFFFF"/>
              </w:rPr>
              <w:t>Charge point make</w:t>
            </w:r>
          </w:p>
        </w:tc>
        <w:tc>
          <w:tcPr>
            <w:tcW w:w="65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87E41" w:rsidRDefault="00EB32B3" w14:paraId="54F1F587" wp14:textId="77777777">
            <w:pPr>
              <w:spacing w:before="113" w:after="113" w:line="240" w:lineRule="auto"/>
              <w:rPr>
                <w:rFonts w:ascii="Arial" w:hAnsi="Arial" w:eastAsia="Arial" w:cs="Arial"/>
              </w:rPr>
            </w:pPr>
            <w:r>
              <w:rPr>
                <w:rFonts w:ascii="Arial" w:hAnsi="Arial" w:eastAsia="Arial" w:cs="Arial"/>
              </w:rPr>
              <w:t>Loxone</w:t>
            </w:r>
          </w:p>
        </w:tc>
      </w:tr>
      <w:tr xmlns:wp14="http://schemas.microsoft.com/office/word/2010/wordml" w:rsidR="00087E41" w:rsidTr="71E0535C" w14:paraId="1A162887" wp14:textId="77777777">
        <w:tc>
          <w:tcPr>
            <w:tcW w:w="312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93C47D"/>
            <w:tcMar/>
          </w:tcPr>
          <w:p w:rsidR="00087E41" w:rsidRDefault="00EB32B3" w14:paraId="4EE5D0A1" wp14:textId="77777777">
            <w:pPr>
              <w:spacing w:before="113" w:after="113" w:line="240" w:lineRule="auto"/>
              <w:rPr>
                <w:rFonts w:ascii="Arial" w:hAnsi="Arial" w:eastAsia="Arial" w:cs="Arial"/>
                <w:b/>
                <w:color w:val="FFFFFF"/>
              </w:rPr>
            </w:pPr>
            <w:r>
              <w:rPr>
                <w:rFonts w:ascii="Arial" w:hAnsi="Arial" w:eastAsia="Arial" w:cs="Arial"/>
                <w:b/>
                <w:color w:val="FFFFFF"/>
              </w:rPr>
              <w:t>Charge point model</w:t>
            </w:r>
          </w:p>
        </w:tc>
        <w:tc>
          <w:tcPr>
            <w:tcW w:w="65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087E41" w:rsidRDefault="00EB32B3" w14:paraId="747B2159" wp14:textId="334841B0">
            <w:pPr>
              <w:spacing w:before="113" w:after="113" w:line="240" w:lineRule="auto"/>
              <w:rPr>
                <w:rFonts w:ascii="Arial" w:hAnsi="Arial" w:eastAsia="Arial" w:cs="Arial"/>
              </w:rPr>
            </w:pPr>
            <w:r w:rsidRPr="71E0535C" w:rsidR="5DAA1216">
              <w:rPr>
                <w:rFonts w:ascii="Arial" w:hAnsi="Arial" w:eastAsia="Arial" w:cs="Arial"/>
              </w:rPr>
              <w:t>Wallbox</w:t>
            </w:r>
            <w:r w:rsidRPr="71E0535C" w:rsidR="5DAA1216">
              <w:rPr>
                <w:rFonts w:ascii="Arial" w:hAnsi="Arial" w:eastAsia="Arial" w:cs="Arial"/>
              </w:rPr>
              <w:t xml:space="preserve"> 22kW 32A Tree (</w:t>
            </w:r>
            <w:r w:rsidRPr="71E0535C" w:rsidR="7475CD80">
              <w:rPr>
                <w:rFonts w:ascii="Arial" w:hAnsi="Arial" w:eastAsia="Arial" w:cs="Arial"/>
              </w:rPr>
              <w:t>I</w:t>
            </w:r>
            <w:r w:rsidRPr="71E0535C" w:rsidR="5DAA1216">
              <w:rPr>
                <w:rFonts w:ascii="Arial" w:hAnsi="Arial" w:eastAsia="Arial" w:cs="Arial"/>
              </w:rPr>
              <w:t>tem No.: 100667)</w:t>
            </w:r>
          </w:p>
        </w:tc>
      </w:tr>
    </w:tbl>
    <w:p xmlns:wp14="http://schemas.microsoft.com/office/word/2010/wordml" w:rsidR="00087E41" w:rsidRDefault="00087E41" w14:paraId="0A37501D" wp14:textId="77777777">
      <w:pPr>
        <w:spacing w:after="284" w:line="240" w:lineRule="auto"/>
        <w:rPr>
          <w:rFonts w:ascii="Arial" w:hAnsi="Arial" w:eastAsia="Arial" w:cs="Arial"/>
        </w:rPr>
      </w:pPr>
    </w:p>
    <w:p xmlns:wp14="http://schemas.microsoft.com/office/word/2010/wordml" w:rsidR="00087E41" w:rsidRDefault="00EB32B3" w14:paraId="6DD3DB23" wp14:textId="77777777">
      <w:pPr>
        <w:spacing w:after="284" w:line="240" w:lineRule="auto"/>
        <w:rPr>
          <w:rFonts w:ascii="Arial" w:hAnsi="Arial" w:eastAsia="Arial" w:cs="Arial"/>
        </w:rPr>
      </w:pPr>
      <w:r>
        <w:rPr>
          <w:rFonts w:ascii="Arial" w:hAnsi="Arial" w:eastAsia="Arial" w:cs="Arial"/>
        </w:rPr>
        <w:t>This document is a quick reference to additional information that we, as the manufacturer, must provide you, as the installer, as per the Electric Vehicles (Smart Charge Points) Regulations 2021.</w:t>
      </w:r>
    </w:p>
    <w:p xmlns:wp14="http://schemas.microsoft.com/office/word/2010/wordml" w:rsidR="00087E41" w:rsidRDefault="00EB32B3" w14:paraId="1DB49315" wp14:textId="77777777">
      <w:pPr>
        <w:spacing w:after="0" w:line="240" w:lineRule="auto"/>
        <w:rPr>
          <w:rFonts w:ascii="Arial" w:hAnsi="Arial" w:eastAsia="Arial" w:cs="Arial"/>
        </w:rPr>
      </w:pPr>
      <w:r>
        <w:rPr>
          <w:rFonts w:ascii="Arial" w:hAnsi="Arial" w:eastAsia="Arial" w:cs="Arial"/>
        </w:rPr>
        <w:t>These include:</w:t>
      </w:r>
    </w:p>
    <w:p xmlns:wp14="http://schemas.microsoft.com/office/word/2010/wordml" w:rsidR="00087E41" w:rsidRDefault="00EB32B3" w14:paraId="24BF9178" wp14:textId="77777777">
      <w:pPr>
        <w:numPr>
          <w:ilvl w:val="0"/>
          <w:numId w:val="1"/>
        </w:numPr>
        <w:spacing w:after="0" w:line="240" w:lineRule="auto"/>
        <w:rPr>
          <w:rFonts w:ascii="Arial" w:hAnsi="Arial" w:eastAsia="Arial" w:cs="Arial"/>
        </w:rPr>
      </w:pPr>
      <w:r>
        <w:rPr>
          <w:rFonts w:ascii="Arial" w:hAnsi="Arial" w:eastAsia="Arial" w:cs="Arial"/>
        </w:rPr>
        <w:t>Statement of Compliance</w:t>
      </w:r>
    </w:p>
    <w:p xmlns:wp14="http://schemas.microsoft.com/office/word/2010/wordml" w:rsidR="00087E41" w:rsidRDefault="00EB32B3" w14:paraId="23F2E235" wp14:textId="77777777">
      <w:pPr>
        <w:numPr>
          <w:ilvl w:val="0"/>
          <w:numId w:val="1"/>
        </w:numPr>
        <w:spacing w:after="0" w:line="240" w:lineRule="auto"/>
        <w:rPr>
          <w:rFonts w:ascii="Arial" w:hAnsi="Arial" w:eastAsia="Arial" w:cs="Arial"/>
        </w:rPr>
      </w:pPr>
      <w:r>
        <w:rPr>
          <w:rFonts w:ascii="Arial" w:hAnsi="Arial" w:eastAsia="Arial" w:cs="Arial"/>
        </w:rPr>
        <w:t>Technical File</w:t>
      </w:r>
    </w:p>
    <w:p xmlns:wp14="http://schemas.microsoft.com/office/word/2010/wordml" w:rsidR="00087E41" w:rsidRDefault="00EB32B3" w14:paraId="4B129570" wp14:textId="77777777">
      <w:pPr>
        <w:numPr>
          <w:ilvl w:val="0"/>
          <w:numId w:val="1"/>
        </w:numPr>
        <w:spacing w:after="0" w:line="240" w:lineRule="auto"/>
        <w:rPr>
          <w:rFonts w:ascii="Arial" w:hAnsi="Arial" w:eastAsia="Arial" w:cs="Arial"/>
        </w:rPr>
      </w:pPr>
      <w:r>
        <w:rPr>
          <w:rFonts w:ascii="Arial" w:hAnsi="Arial" w:eastAsia="Arial" w:cs="Arial"/>
        </w:rPr>
        <w:t>Sample Config File</w:t>
      </w:r>
    </w:p>
    <w:p xmlns:wp14="http://schemas.microsoft.com/office/word/2010/wordml" w:rsidR="00087E41" w:rsidRDefault="00EB32B3" w14:paraId="39007393" wp14:textId="77777777">
      <w:pPr>
        <w:numPr>
          <w:ilvl w:val="1"/>
          <w:numId w:val="1"/>
        </w:numPr>
        <w:spacing w:after="0" w:line="240" w:lineRule="auto"/>
        <w:rPr>
          <w:rFonts w:ascii="Arial" w:hAnsi="Arial" w:eastAsia="Arial" w:cs="Arial"/>
        </w:rPr>
      </w:pPr>
      <w:r>
        <w:rPr>
          <w:rFonts w:ascii="Arial" w:hAnsi="Arial" w:eastAsia="Arial" w:cs="Arial"/>
        </w:rPr>
        <w:t>This includes configuration for regulated features such as randomised delay, default off-peak charging schedule, session logs, etc</w:t>
      </w:r>
    </w:p>
    <w:p xmlns:wp14="http://schemas.microsoft.com/office/word/2010/wordml" w:rsidR="00087E41" w:rsidRDefault="00087E41" w14:paraId="5DAB6C7B" wp14:textId="77777777">
      <w:pPr>
        <w:spacing w:after="0" w:line="240" w:lineRule="auto"/>
        <w:rPr>
          <w:rFonts w:ascii="Arial" w:hAnsi="Arial" w:eastAsia="Arial" w:cs="Arial"/>
        </w:rPr>
      </w:pPr>
    </w:p>
    <w:p xmlns:wp14="http://schemas.microsoft.com/office/word/2010/wordml" w:rsidR="00087E41" w:rsidRDefault="00EB32B3" w14:paraId="33F9F7EC" wp14:textId="77777777">
      <w:pPr>
        <w:spacing w:after="284" w:line="240" w:lineRule="auto"/>
        <w:rPr>
          <w:rFonts w:ascii="Arial" w:hAnsi="Arial" w:eastAsia="Arial" w:cs="Arial"/>
        </w:rPr>
      </w:pPr>
      <w:r>
        <w:rPr>
          <w:rFonts w:ascii="Arial" w:hAnsi="Arial" w:eastAsia="Arial" w:cs="Arial"/>
        </w:rPr>
        <w:t>To access the above resources, please visit:</w:t>
      </w:r>
    </w:p>
    <w:p xmlns:wp14="http://schemas.microsoft.com/office/word/2010/wordml" w:rsidR="00087E41" w:rsidRDefault="00EB32B3" w14:paraId="0DA2F26A" wp14:textId="77777777">
      <w:pPr>
        <w:spacing w:after="284" w:line="240" w:lineRule="auto"/>
        <w:jc w:val="center"/>
        <w:rPr>
          <w:rFonts w:ascii="Arial" w:hAnsi="Arial" w:eastAsia="Arial" w:cs="Arial"/>
          <w:b/>
          <w:color w:val="69C350"/>
          <w:sz w:val="28"/>
          <w:szCs w:val="28"/>
        </w:rPr>
      </w:pPr>
      <w:r>
        <w:rPr>
          <w:rFonts w:ascii="Arial" w:hAnsi="Arial" w:eastAsia="Arial" w:cs="Arial"/>
          <w:b/>
          <w:color w:val="69C350"/>
          <w:sz w:val="28"/>
          <w:szCs w:val="28"/>
        </w:rPr>
        <w:t>www.loxone.com/enen/kb/wallbox-evscp/</w:t>
      </w:r>
    </w:p>
    <w:p xmlns:wp14="http://schemas.microsoft.com/office/word/2010/wordml" w:rsidR="00087E41" w:rsidRDefault="00EB32B3" w14:paraId="4658F22F" wp14:textId="7A797DE6">
      <w:pPr>
        <w:spacing w:after="284" w:line="240" w:lineRule="auto"/>
        <w:rPr>
          <w:rFonts w:ascii="Arial" w:hAnsi="Arial" w:eastAsia="Arial" w:cs="Arial"/>
        </w:rPr>
      </w:pPr>
      <w:r w:rsidRPr="6CE25DF1" w:rsidR="5DD8B37C">
        <w:rPr>
          <w:rFonts w:ascii="Arial" w:hAnsi="Arial" w:eastAsia="Arial" w:cs="Arial"/>
        </w:rPr>
        <w:t>There is an integrated Loxone Energy Meter 3-Phase Tree</w:t>
      </w:r>
      <w:r w:rsidRPr="6CE25DF1" w:rsidR="6DA96A07">
        <w:rPr>
          <w:rFonts w:ascii="Arial" w:hAnsi="Arial" w:eastAsia="Arial" w:cs="Arial"/>
        </w:rPr>
        <w:t xml:space="preserve"> </w:t>
      </w:r>
      <w:r w:rsidRPr="6CE25DF1" w:rsidR="4E334B16">
        <w:rPr>
          <w:rFonts w:ascii="Arial" w:hAnsi="Arial" w:eastAsia="Arial" w:cs="Arial"/>
        </w:rPr>
        <w:t>(</w:t>
      </w:r>
      <w:r w:rsidRPr="6CE25DF1" w:rsidR="4D32F3BE">
        <w:rPr>
          <w:rFonts w:ascii="Arial" w:hAnsi="Arial" w:eastAsia="Arial" w:cs="Arial"/>
        </w:rPr>
        <w:t xml:space="preserve">Item No. 100567) in </w:t>
      </w:r>
      <w:r w:rsidRPr="6CE25DF1" w:rsidR="458B1E6A">
        <w:rPr>
          <w:rFonts w:ascii="Arial" w:hAnsi="Arial" w:eastAsia="Arial" w:cs="Arial"/>
        </w:rPr>
        <w:t>accordance</w:t>
      </w:r>
      <w:r w:rsidRPr="6CE25DF1" w:rsidR="4D32F3BE">
        <w:rPr>
          <w:rFonts w:ascii="Arial" w:hAnsi="Arial" w:eastAsia="Arial" w:cs="Arial"/>
        </w:rPr>
        <w:t xml:space="preserve"> with</w:t>
      </w:r>
      <w:r w:rsidRPr="6CE25DF1" w:rsidR="6DA96A07">
        <w:rPr>
          <w:rFonts w:ascii="Arial" w:hAnsi="Arial" w:eastAsia="Arial" w:cs="Arial"/>
        </w:rPr>
        <w:t xml:space="preserve"> the Electric Vehicles (Smart Charge Points) Regulations 2021.</w:t>
      </w:r>
    </w:p>
    <w:p xmlns:wp14="http://schemas.microsoft.com/office/word/2010/wordml" w:rsidR="00087E41" w:rsidRDefault="00EB32B3" w14:paraId="7584F660" wp14:textId="77777777">
      <w:pPr>
        <w:spacing w:after="284" w:line="240" w:lineRule="auto"/>
        <w:rPr>
          <w:rFonts w:ascii="Arial" w:hAnsi="Arial" w:eastAsia="Arial" w:cs="Arial"/>
          <w:color w:val="69C350"/>
        </w:rPr>
      </w:pPr>
      <w:r>
        <w:rPr>
          <w:rFonts w:ascii="Arial" w:hAnsi="Arial" w:eastAsia="Arial" w:cs="Arial"/>
        </w:rPr>
        <w:t xml:space="preserve">For any supporting information, please contact </w:t>
      </w:r>
      <w:r>
        <w:rPr>
          <w:rFonts w:ascii="Arial" w:hAnsi="Arial" w:eastAsia="Arial" w:cs="Arial"/>
          <w:color w:val="69C350"/>
        </w:rPr>
        <w:t>support@loxone.com</w:t>
      </w:r>
    </w:p>
    <w:p xmlns:wp14="http://schemas.microsoft.com/office/word/2010/wordml" w:rsidR="00087E41" w:rsidRDefault="00EB32B3" w14:paraId="38AF5D80" wp14:textId="77777777">
      <w:pPr>
        <w:spacing w:after="284" w:line="240" w:lineRule="auto"/>
      </w:pPr>
      <w:r>
        <w:rPr>
          <w:rFonts w:ascii="Arial" w:hAnsi="Arial" w:eastAsia="Arial" w:cs="Arial"/>
          <w:i/>
        </w:rPr>
        <w:t>The above resources only pertain to the Electric Vehicles (Smart Charge Points) Regulations 2021 and are therefore separate from any other regulations for the installation laid out in, for example, Amendment 1 (2020) to BS 7671:2018 + A1:2020. Such and any additional considerations need to be factored in independently by the installer.</w:t>
      </w:r>
    </w:p>
    <w:sectPr w:rsidR="00087E41">
      <w:headerReference w:type="default" r:id="rId10"/>
      <w:footerReference w:type="default" r:id="rId11"/>
      <w:headerReference w:type="first" r:id="rId12"/>
      <w:footerReference w:type="first" r:id="rId13"/>
      <w:pgSz w:w="11906" w:h="16838" w:orient="portrait"/>
      <w:pgMar w:top="1440" w:right="850" w:bottom="144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EB32B3" w:rsidRDefault="00EB32B3" w14:paraId="4B94D5A5" wp14:textId="77777777">
      <w:pPr>
        <w:spacing w:after="0" w:line="240" w:lineRule="auto"/>
      </w:pPr>
      <w:r>
        <w:separator/>
      </w:r>
    </w:p>
  </w:endnote>
  <w:endnote w:type="continuationSeparator" w:id="0">
    <w:p xmlns:wp14="http://schemas.microsoft.com/office/word/2010/wordml" w:rsidR="00EB32B3" w:rsidRDefault="00EB32B3" w14:paraId="3DEEC669"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D0544716-30FF-4133-8F63-232A831DC2AF}" r:id="rId1"/>
    <w:embedItalic w:fontKey="{294E8327-130F-4E63-A0AC-B5FBD190C651}" r:id="rId2"/>
  </w:font>
  <w:font w:name="Trebuchet MS">
    <w:panose1 w:val="020B0603020202020204"/>
    <w:charset w:val="00"/>
    <w:family w:val="swiss"/>
    <w:pitch w:val="variable"/>
    <w:sig w:usb0="00000687" w:usb1="00000000" w:usb2="00000000" w:usb3="00000000" w:csb0="0000009F" w:csb1="00000000"/>
    <w:embedRegular w:fontKey="{A4C3922B-F42B-47D3-AE92-EFB462AA2843}" r:id="rId3"/>
    <w:embedBold w:fontKey="{4D52832C-0B12-4F4B-801E-BC5C70C3F111}" r:id="rId4"/>
  </w:font>
  <w:font w:name="Arial">
    <w:panose1 w:val="020B0604020202020204"/>
    <w:charset w:val="00"/>
    <w:family w:val="swiss"/>
    <w:pitch w:val="variable"/>
    <w:sig w:usb0="E0002EFF" w:usb1="C000785B" w:usb2="00000009" w:usb3="00000000" w:csb0="000001FF" w:csb1="00000000"/>
  </w:font>
  <w:font w:name="Bree Serif">
    <w:charset w:val="00"/>
    <w:family w:val="auto"/>
    <w:pitch w:val="default"/>
    <w:embedRegular w:fontKey="{EDDC4B15-9CCD-4CFA-9F51-CEE4E8B95915}" r:id="rId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6A0F938A-935F-45C2-B634-A8AB12DE46F0}" r:id="rI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087E41" w:rsidRDefault="00EB32B3" w14:paraId="7BACB572" wp14:textId="77777777">
    <w:pPr>
      <w:spacing w:after="0"/>
      <w:jc w:val="center"/>
      <w:rPr>
        <w:rFonts w:ascii="Arial" w:hAnsi="Arial" w:eastAsia="Arial" w:cs="Arial"/>
        <w:color w:val="999999"/>
        <w:sz w:val="18"/>
        <w:szCs w:val="18"/>
      </w:rPr>
    </w:pPr>
    <w:r>
      <w:rPr>
        <w:rFonts w:ascii="Arial" w:hAnsi="Arial" w:eastAsia="Arial" w:cs="Arial"/>
        <w:color w:val="999999"/>
        <w:sz w:val="18"/>
        <w:szCs w:val="18"/>
      </w:rPr>
      <w:t>Loxone UK Ltd   |   Company No.: 07990459   |   VAT No.:GB133095433</w:t>
    </w:r>
  </w:p>
  <w:p xmlns:wp14="http://schemas.microsoft.com/office/word/2010/wordml" w:rsidR="00087E41" w:rsidRDefault="00EB32B3" w14:paraId="5BC452B6" wp14:textId="77777777">
    <w:pPr>
      <w:spacing w:after="0"/>
      <w:jc w:val="center"/>
      <w:rPr>
        <w:rFonts w:ascii="Arial" w:hAnsi="Arial" w:eastAsia="Arial" w:cs="Arial"/>
        <w:color w:val="999999"/>
      </w:rPr>
    </w:pPr>
    <w:r>
      <w:rPr>
        <w:rFonts w:ascii="Arial" w:hAnsi="Arial" w:eastAsia="Arial" w:cs="Arial"/>
        <w:color w:val="999999"/>
        <w:sz w:val="18"/>
        <w:szCs w:val="18"/>
      </w:rPr>
      <w:t>The Forum Station Road, Reading, Berkshire, RG7 4RA, United Kingdom</w:t>
    </w:r>
  </w:p>
  <w:p xmlns:wp14="http://schemas.microsoft.com/office/word/2010/wordml" w:rsidR="00087E41" w:rsidRDefault="00EB32B3" w14:paraId="1DBFA5A6" wp14:textId="77777777">
    <w:pPr>
      <w:widowControl w:val="0"/>
      <w:pBdr>
        <w:top w:val="nil"/>
        <w:left w:val="nil"/>
        <w:bottom w:val="nil"/>
        <w:right w:val="nil"/>
        <w:between w:val="nil"/>
      </w:pBdr>
      <w:spacing w:after="0" w:line="240" w:lineRule="auto"/>
      <w:jc w:val="right"/>
      <w:rPr>
        <w:rFonts w:ascii="Bree Serif" w:hAnsi="Bree Serif" w:eastAsia="Bree Serif" w:cs="Bree Serif"/>
        <w:color w:val="999999"/>
        <w:sz w:val="20"/>
        <w:szCs w:val="20"/>
      </w:rPr>
    </w:pPr>
    <w:r>
      <w:rPr>
        <w:rFonts w:ascii="Bree Serif" w:hAnsi="Bree Serif" w:eastAsia="Bree Serif" w:cs="Bree Serif"/>
        <w:color w:val="999999"/>
        <w:sz w:val="20"/>
        <w:szCs w:val="20"/>
      </w:rPr>
      <w:fldChar w:fldCharType="begin"/>
    </w:r>
    <w:r>
      <w:rPr>
        <w:rFonts w:ascii="Bree Serif" w:hAnsi="Bree Serif" w:eastAsia="Bree Serif" w:cs="Bree Serif"/>
        <w:color w:val="999999"/>
        <w:sz w:val="20"/>
        <w:szCs w:val="20"/>
      </w:rPr>
      <w:instrText>PAGE</w:instrText>
    </w:r>
    <w:r>
      <w:rPr>
        <w:rFonts w:ascii="Bree Serif" w:hAnsi="Bree Serif" w:eastAsia="Bree Serif" w:cs="Bree Serif"/>
        <w:color w:val="999999"/>
        <w:sz w:val="20"/>
        <w:szCs w:val="20"/>
      </w:rPr>
      <w:fldChar w:fldCharType="separate"/>
    </w:r>
    <w:r>
      <w:rPr>
        <w:rFonts w:ascii="Bree Serif" w:hAnsi="Bree Serif" w:eastAsia="Bree Serif" w:cs="Bree Serif"/>
        <w:color w:val="999999"/>
        <w:sz w:val="20"/>
        <w:szCs w:val="20"/>
      </w:rPr>
      <w:fldChar w:fldCharType="end"/>
    </w:r>
    <w:r>
      <w:rPr>
        <w:rFonts w:ascii="Bree Serif" w:hAnsi="Bree Serif" w:eastAsia="Bree Serif" w:cs="Bree Serif"/>
        <w:color w:val="999999"/>
        <w:sz w:val="20"/>
        <w:szCs w:val="20"/>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087E41" w:rsidRDefault="00087E41" w14:paraId="5A39BBE3" wp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EB32B3" w:rsidRDefault="00EB32B3" w14:paraId="02EB378F" wp14:textId="77777777">
      <w:pPr>
        <w:spacing w:after="0" w:line="240" w:lineRule="auto"/>
      </w:pPr>
      <w:r>
        <w:separator/>
      </w:r>
    </w:p>
  </w:footnote>
  <w:footnote w:type="continuationSeparator" w:id="0">
    <w:p xmlns:wp14="http://schemas.microsoft.com/office/word/2010/wordml" w:rsidR="00EB32B3" w:rsidRDefault="00EB32B3" w14:paraId="6A05A809"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087E41" w:rsidRDefault="00087E41" w14:paraId="72A3D3EC" wp14:textId="77777777"/>
  <w:tbl>
    <w:tblPr>
      <w:tblStyle w:val="a0"/>
      <w:tblW w:w="1019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6515"/>
      <w:gridCol w:w="1270"/>
      <w:gridCol w:w="2410"/>
    </w:tblGrid>
    <w:tr xmlns:wp14="http://schemas.microsoft.com/office/word/2010/wordml" w:rsidR="00087E41" w:rsidTr="71E0535C" w14:paraId="0BB34F7D" wp14:textId="77777777">
      <w:tc>
        <w:tcPr>
          <w:tcW w:w="6514" w:type="dxa"/>
          <w:tcBorders>
            <w:top w:val="nil"/>
            <w:left w:val="nil"/>
            <w:bottom w:val="single" w:color="000000" w:themeColor="text1" w:sz="4" w:space="0"/>
            <w:right w:val="nil"/>
          </w:tcBorders>
          <w:tcMar>
            <w:top w:w="100" w:type="dxa"/>
            <w:left w:w="100" w:type="dxa"/>
            <w:bottom w:w="100" w:type="dxa"/>
            <w:right w:w="100" w:type="dxa"/>
          </w:tcMar>
        </w:tcPr>
        <w:p w:rsidR="00087E41" w:rsidRDefault="00EB32B3" w14:paraId="0D0B940D" wp14:textId="77777777">
          <w:pPr>
            <w:spacing w:after="0"/>
            <w:rPr>
              <w:rFonts w:ascii="Bree Serif" w:hAnsi="Bree Serif" w:eastAsia="Bree Serif" w:cs="Bree Serif"/>
              <w:color w:val="434343"/>
              <w:sz w:val="30"/>
              <w:szCs w:val="30"/>
            </w:rPr>
          </w:pPr>
          <w:r>
            <w:rPr>
              <w:rFonts w:ascii="Arial" w:hAnsi="Arial" w:eastAsia="Arial" w:cs="Arial"/>
              <w:noProof/>
              <w:sz w:val="16"/>
              <w:szCs w:val="16"/>
            </w:rPr>
            <w:drawing>
              <wp:inline xmlns:wp14="http://schemas.microsoft.com/office/word/2010/wordprocessingDrawing" distT="114300" distB="114300" distL="114300" distR="114300" wp14:anchorId="487F1578" wp14:editId="7777777">
                <wp:extent cx="1800225" cy="393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00225" cy="393700"/>
                        </a:xfrm>
                        <a:prstGeom prst="rect">
                          <a:avLst/>
                        </a:prstGeom>
                        <a:ln/>
                      </pic:spPr>
                    </pic:pic>
                  </a:graphicData>
                </a:graphic>
              </wp:inline>
            </w:drawing>
          </w:r>
        </w:p>
      </w:tc>
      <w:tc>
        <w:tcPr>
          <w:tcW w:w="1270" w:type="dxa"/>
          <w:tcBorders>
            <w:top w:val="nil"/>
            <w:left w:val="nil"/>
            <w:bottom w:val="single" w:color="000000" w:themeColor="text1" w:sz="4" w:space="0"/>
            <w:right w:val="nil"/>
          </w:tcBorders>
          <w:tcMar>
            <w:top w:w="100" w:type="dxa"/>
            <w:left w:w="100" w:type="dxa"/>
            <w:bottom w:w="100" w:type="dxa"/>
            <w:right w:w="100" w:type="dxa"/>
          </w:tcMar>
        </w:tcPr>
        <w:p w:rsidR="00087E41" w:rsidRDefault="00087E41" w14:paraId="0E27B00A" wp14:textId="77777777">
          <w:pPr>
            <w:widowControl w:val="0"/>
            <w:pBdr>
              <w:top w:val="nil"/>
              <w:left w:val="nil"/>
              <w:bottom w:val="nil"/>
              <w:right w:val="nil"/>
              <w:between w:val="nil"/>
            </w:pBdr>
            <w:spacing w:after="0" w:line="240" w:lineRule="auto"/>
            <w:rPr>
              <w:rFonts w:ascii="Bree Serif" w:hAnsi="Bree Serif" w:eastAsia="Bree Serif" w:cs="Bree Serif"/>
              <w:sz w:val="20"/>
              <w:szCs w:val="20"/>
            </w:rPr>
          </w:pPr>
        </w:p>
        <w:p w:rsidR="00087E41" w:rsidRDefault="00EB32B3" w14:paraId="3101716D" wp14:textId="77777777">
          <w:pPr>
            <w:widowControl w:val="0"/>
            <w:pBdr>
              <w:top w:val="nil"/>
              <w:left w:val="nil"/>
              <w:bottom w:val="nil"/>
              <w:right w:val="nil"/>
              <w:between w:val="nil"/>
            </w:pBdr>
            <w:spacing w:after="0" w:line="240" w:lineRule="auto"/>
            <w:rPr>
              <w:rFonts w:ascii="Bree Serif" w:hAnsi="Bree Serif" w:eastAsia="Bree Serif" w:cs="Bree Serif"/>
              <w:sz w:val="20"/>
              <w:szCs w:val="20"/>
            </w:rPr>
          </w:pPr>
          <w:r>
            <w:rPr>
              <w:rFonts w:ascii="Bree Serif" w:hAnsi="Bree Serif" w:eastAsia="Bree Serif" w:cs="Bree Serif"/>
              <w:sz w:val="20"/>
              <w:szCs w:val="20"/>
            </w:rPr>
            <w:t>Date:</w:t>
          </w:r>
        </w:p>
        <w:p w:rsidR="00087E41" w:rsidRDefault="00EB32B3" w14:paraId="03676DF2" wp14:textId="77777777">
          <w:pPr>
            <w:widowControl w:val="0"/>
            <w:pBdr>
              <w:top w:val="nil"/>
              <w:left w:val="nil"/>
              <w:bottom w:val="nil"/>
              <w:right w:val="nil"/>
              <w:between w:val="nil"/>
            </w:pBdr>
            <w:spacing w:after="0" w:line="240" w:lineRule="auto"/>
            <w:rPr>
              <w:rFonts w:ascii="Bree Serif" w:hAnsi="Bree Serif" w:eastAsia="Bree Serif" w:cs="Bree Serif"/>
              <w:sz w:val="20"/>
              <w:szCs w:val="20"/>
            </w:rPr>
          </w:pPr>
          <w:r>
            <w:rPr>
              <w:rFonts w:ascii="Bree Serif" w:hAnsi="Bree Serif" w:eastAsia="Bree Serif" w:cs="Bree Serif"/>
              <w:sz w:val="20"/>
              <w:szCs w:val="20"/>
            </w:rPr>
            <w:t>Author:</w:t>
          </w:r>
        </w:p>
      </w:tc>
      <w:tc>
        <w:tcPr>
          <w:tcW w:w="2410" w:type="dxa"/>
          <w:tcBorders>
            <w:top w:val="nil"/>
            <w:left w:val="nil"/>
            <w:bottom w:val="single" w:color="000000" w:themeColor="text1" w:sz="4" w:space="0"/>
            <w:right w:val="nil"/>
          </w:tcBorders>
          <w:tcMar>
            <w:top w:w="100" w:type="dxa"/>
            <w:left w:w="100" w:type="dxa"/>
            <w:bottom w:w="100" w:type="dxa"/>
            <w:right w:w="100" w:type="dxa"/>
          </w:tcMar>
        </w:tcPr>
        <w:p w:rsidR="00087E41" w:rsidRDefault="00087E41" w14:paraId="60061E4C" wp14:textId="77777777">
          <w:pPr>
            <w:widowControl w:val="0"/>
            <w:pBdr>
              <w:top w:val="nil"/>
              <w:left w:val="nil"/>
              <w:bottom w:val="nil"/>
              <w:right w:val="nil"/>
              <w:between w:val="nil"/>
            </w:pBdr>
            <w:spacing w:after="0" w:line="240" w:lineRule="auto"/>
            <w:rPr>
              <w:rFonts w:ascii="Bree Serif" w:hAnsi="Bree Serif" w:eastAsia="Bree Serif" w:cs="Bree Serif"/>
              <w:sz w:val="20"/>
              <w:szCs w:val="20"/>
            </w:rPr>
          </w:pPr>
        </w:p>
        <w:p w:rsidR="00087E41" w:rsidP="71E0535C" w:rsidRDefault="00EB32B3" w14:paraId="4DF54889" wp14:textId="29BF29FA">
          <w:pPr>
            <w:widowControl w:val="0"/>
            <w:pBdr>
              <w:top w:val="nil" w:color="FF000000" w:sz="0" w:space="0"/>
              <w:left w:val="nil" w:color="FF000000" w:sz="0" w:space="0"/>
              <w:bottom w:val="nil" w:color="FF000000" w:sz="0" w:space="0"/>
              <w:right w:val="nil" w:color="FF000000" w:sz="0" w:space="0"/>
              <w:between w:val="nil" w:color="FF000000" w:sz="0" w:space="0"/>
            </w:pBdr>
            <w:spacing w:after="0" w:line="240" w:lineRule="auto"/>
            <w:rPr>
              <w:rFonts w:ascii="Bree Serif" w:hAnsi="Bree Serif" w:eastAsia="Bree Serif" w:cs="Bree Serif"/>
              <w:sz w:val="20"/>
              <w:szCs w:val="20"/>
            </w:rPr>
          </w:pPr>
          <w:r w:rsidRPr="71E0535C" w:rsidR="71E0535C">
            <w:rPr>
              <w:rFonts w:ascii="Bree Serif" w:hAnsi="Bree Serif" w:eastAsia="Bree Serif" w:cs="Bree Serif"/>
              <w:sz w:val="20"/>
              <w:szCs w:val="20"/>
            </w:rPr>
            <w:t>17</w:t>
          </w:r>
          <w:r w:rsidRPr="71E0535C" w:rsidR="71E0535C">
            <w:rPr>
              <w:rFonts w:ascii="Bree Serif" w:hAnsi="Bree Serif" w:eastAsia="Bree Serif" w:cs="Bree Serif"/>
              <w:sz w:val="20"/>
              <w:szCs w:val="20"/>
            </w:rPr>
            <w:t>/</w:t>
          </w:r>
          <w:r w:rsidRPr="71E0535C" w:rsidR="71E0535C">
            <w:rPr>
              <w:rFonts w:ascii="Bree Serif" w:hAnsi="Bree Serif" w:eastAsia="Bree Serif" w:cs="Bree Serif"/>
              <w:sz w:val="20"/>
              <w:szCs w:val="20"/>
            </w:rPr>
            <w:t>12</w:t>
          </w:r>
          <w:r w:rsidRPr="71E0535C" w:rsidR="71E0535C">
            <w:rPr>
              <w:rFonts w:ascii="Bree Serif" w:hAnsi="Bree Serif" w:eastAsia="Bree Serif" w:cs="Bree Serif"/>
              <w:sz w:val="20"/>
              <w:szCs w:val="20"/>
            </w:rPr>
            <w:t>/202</w:t>
          </w:r>
          <w:r w:rsidRPr="71E0535C" w:rsidR="71E0535C">
            <w:rPr>
              <w:rFonts w:ascii="Bree Serif" w:hAnsi="Bree Serif" w:eastAsia="Bree Serif" w:cs="Bree Serif"/>
              <w:sz w:val="20"/>
              <w:szCs w:val="20"/>
            </w:rPr>
            <w:t>5</w:t>
          </w:r>
        </w:p>
        <w:p w:rsidR="00087E41" w:rsidRDefault="00EB32B3" w14:paraId="30E3CB3B" wp14:textId="77777777">
          <w:pPr>
            <w:widowControl w:val="0"/>
            <w:pBdr>
              <w:top w:val="nil"/>
              <w:left w:val="nil"/>
              <w:bottom w:val="nil"/>
              <w:right w:val="nil"/>
              <w:between w:val="nil"/>
            </w:pBdr>
            <w:spacing w:after="0" w:line="240" w:lineRule="auto"/>
            <w:rPr>
              <w:rFonts w:ascii="Bree Serif" w:hAnsi="Bree Serif" w:eastAsia="Bree Serif" w:cs="Bree Serif"/>
              <w:sz w:val="20"/>
              <w:szCs w:val="20"/>
            </w:rPr>
          </w:pPr>
          <w:r>
            <w:rPr>
              <w:rFonts w:ascii="Bree Serif" w:hAnsi="Bree Serif" w:eastAsia="Bree Serif" w:cs="Bree Serif"/>
              <w:sz w:val="20"/>
              <w:szCs w:val="20"/>
            </w:rPr>
            <w:t>Loxone UK Ltd</w:t>
          </w:r>
        </w:p>
      </w:tc>
    </w:tr>
  </w:tbl>
  <w:p xmlns:wp14="http://schemas.microsoft.com/office/word/2010/wordml" w:rsidR="00087E41" w:rsidRDefault="00087E41" w14:paraId="44EAFD9C" wp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087E41" w:rsidRDefault="00087E41" w14:paraId="41C8F396" wp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D5E1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3432643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E41"/>
    <w:rsid w:val="00087E41"/>
    <w:rsid w:val="00EB32B3"/>
    <w:rsid w:val="00F1388E"/>
    <w:rsid w:val="18380906"/>
    <w:rsid w:val="1EEF3ABF"/>
    <w:rsid w:val="2BDE941E"/>
    <w:rsid w:val="458B1E6A"/>
    <w:rsid w:val="4D32F3BE"/>
    <w:rsid w:val="4E334B16"/>
    <w:rsid w:val="55BAE0F8"/>
    <w:rsid w:val="5DAA1216"/>
    <w:rsid w:val="5DD8B37C"/>
    <w:rsid w:val="69459B61"/>
    <w:rsid w:val="6CE25DF1"/>
    <w:rsid w:val="6DA96A07"/>
    <w:rsid w:val="71E0535C"/>
    <w:rsid w:val="7475CD80"/>
    <w:rsid w:val="7C24B7F2"/>
    <w:rsid w:val="7CA35B8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43EAE2C"/>
  <w15:docId w15:val="{B85CBE41-C87A-4B67-819B-E4F6B5C1EFA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n-GB" w:eastAsia="ja-JP"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200"/>
      <w:ind w:hanging="425"/>
      <w:jc w:val="both"/>
      <w:outlineLvl w:val="0"/>
    </w:pPr>
    <w:rPr>
      <w:rFonts w:ascii="Trebuchet MS" w:hAnsi="Trebuchet MS" w:eastAsia="Trebuchet MS" w:cs="Trebuchet MS"/>
      <w:sz w:val="32"/>
      <w:szCs w:val="32"/>
    </w:rPr>
  </w:style>
  <w:style w:type="paragraph" w:styleId="Heading2">
    <w:name w:val="heading 2"/>
    <w:basedOn w:val="Normal"/>
    <w:next w:val="Normal"/>
    <w:uiPriority w:val="9"/>
    <w:semiHidden/>
    <w:unhideWhenUsed/>
    <w:qFormat/>
    <w:pPr>
      <w:keepNext/>
      <w:keepLines/>
      <w:spacing w:before="240"/>
      <w:jc w:val="both"/>
      <w:outlineLvl w:val="1"/>
    </w:pPr>
    <w:rPr>
      <w:rFonts w:ascii="Trebuchet MS" w:hAnsi="Trebuchet MS" w:eastAsia="Trebuchet MS" w:cs="Trebuchet MS"/>
      <w:b/>
      <w:sz w:val="26"/>
      <w:szCs w:val="26"/>
    </w:rPr>
  </w:style>
  <w:style w:type="paragraph" w:styleId="Heading3">
    <w:name w:val="heading 3"/>
    <w:basedOn w:val="Normal"/>
    <w:next w:val="Normal"/>
    <w:uiPriority w:val="9"/>
    <w:semiHidden/>
    <w:unhideWhenUsed/>
    <w:qFormat/>
    <w:pPr>
      <w:keepNext/>
      <w:keepLines/>
      <w:spacing w:before="320"/>
      <w:jc w:val="both"/>
      <w:outlineLvl w:val="2"/>
    </w:pPr>
    <w:rPr>
      <w:color w:val="434343"/>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jc w:val="center"/>
    </w:pPr>
    <w:rPr>
      <w:sz w:val="48"/>
      <w:szCs w:val="48"/>
    </w:rPr>
  </w:style>
  <w:style w:type="paragraph" w:styleId="Subtitle">
    <w:name w:val="Subtitle"/>
    <w:basedOn w:val="Normal"/>
    <w:next w:val="Normal"/>
    <w:uiPriority w:val="11"/>
    <w:qFormat/>
    <w:pPr>
      <w:keepNext/>
      <w:keepLines/>
      <w:spacing w:after="320"/>
    </w:pPr>
    <w:rPr>
      <w:rFonts w:ascii="Arial" w:hAnsi="Arial" w:eastAsia="Arial" w:cs="Arial"/>
      <w:color w:val="666666"/>
      <w:sz w:val="30"/>
      <w:szCs w:val="30"/>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60D73E6ED24BE49A866B1BEE44C8A81" ma:contentTypeVersion="16" ma:contentTypeDescription="Ein neues Dokument erstellen." ma:contentTypeScope="" ma:versionID="ee79d243217ece59a25337a7187eb73d">
  <xsd:schema xmlns:xsd="http://www.w3.org/2001/XMLSchema" xmlns:xs="http://www.w3.org/2001/XMLSchema" xmlns:p="http://schemas.microsoft.com/office/2006/metadata/properties" xmlns:ns2="a49e605f-ff38-422d-b16b-b17fdab6365a" xmlns:ns3="818fa282-bc74-42a0-9bfa-1066d0f8d802" targetNamespace="http://schemas.microsoft.com/office/2006/metadata/properties" ma:root="true" ma:fieldsID="82e593b7b621787a5b4ff3edc78bd7c5" ns2:_="" ns3:_="">
    <xsd:import namespace="a49e605f-ff38-422d-b16b-b17fdab6365a"/>
    <xsd:import namespace="818fa282-bc74-42a0-9bfa-1066d0f8d80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e605f-ff38-422d-b16b-b17fdab636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82f38065-8c4d-4839-ba11-610efa301c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8fa282-bc74-42a0-9bfa-1066d0f8d802"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3795c01e-9ef9-4070-ad21-c815034f3473}" ma:internalName="TaxCatchAll" ma:showField="CatchAllData" ma:web="818fa282-bc74-42a0-9bfa-1066d0f8d8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49e605f-ff38-422d-b16b-b17fdab6365a">
      <Terms xmlns="http://schemas.microsoft.com/office/infopath/2007/PartnerControls"/>
    </lcf76f155ced4ddcb4097134ff3c332f>
    <TaxCatchAll xmlns="818fa282-bc74-42a0-9bfa-1066d0f8d802" xsi:nil="true"/>
    <SharedWithUsers xmlns="818fa282-bc74-42a0-9bfa-1066d0f8d802">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8D2A65-95A3-4C24-88FB-8E0C5EBB4051}"/>
</file>

<file path=customXml/itemProps2.xml><?xml version="1.0" encoding="utf-8"?>
<ds:datastoreItem xmlns:ds="http://schemas.openxmlformats.org/officeDocument/2006/customXml" ds:itemID="{F8411C15-5491-44CE-81E6-BB1CE7A306B0}">
  <ds:schemaRefs>
    <ds:schemaRef ds:uri="http://schemas.microsoft.com/office/2006/metadata/properties"/>
    <ds:schemaRef ds:uri="http://schemas.microsoft.com/office/infopath/2007/PartnerControls"/>
    <ds:schemaRef ds:uri="a49e605f-ff38-422d-b16b-b17fdab6365a"/>
    <ds:schemaRef ds:uri="818fa282-bc74-42a0-9bfa-1066d0f8d802"/>
  </ds:schemaRefs>
</ds:datastoreItem>
</file>

<file path=customXml/itemProps3.xml><?xml version="1.0" encoding="utf-8"?>
<ds:datastoreItem xmlns:ds="http://schemas.openxmlformats.org/officeDocument/2006/customXml" ds:itemID="{1A3591F1-3BFB-4D52-86B2-9EAF81044FF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lastModifiedBy>Tyron Cosway</lastModifiedBy>
  <revision>3</revision>
  <dcterms:created xsi:type="dcterms:W3CDTF">2025-12-17T15:45:00.0000000Z</dcterms:created>
  <dcterms:modified xsi:type="dcterms:W3CDTF">2025-12-18T08:48:55.0101854Z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0x010100D60D73E6ED24BE49A866B1BEE44C8A81</vt:lpwstr>
  </property>
  <property fmtid="{D5CDD505-2E9C-101B-9397-08002B2CF9AE}" pid="3" name="_dlc_DocIdItemGuid">
    <vt:lpwstr>0667e4dc-7e5e-4426-81b5-b0c5a8d2de5d</vt:lpwstr>
  </property>
  <property fmtid="{D5CDD505-2E9C-101B-9397-08002B2CF9AE}" pid="4" name="Order">
    <vt:r8>46750200</vt:r8>
  </property>
  <property fmtid="{D5CDD505-2E9C-101B-9397-08002B2CF9AE}" pid="5" name="Link">
    <vt:lpwstr>, </vt:lpwstr>
  </property>
  <property fmtid="{D5CDD505-2E9C-101B-9397-08002B2CF9AE}" pid="6" name="xd_Signature">
    <vt:bool>false</vt:bool>
  </property>
  <property fmtid="{D5CDD505-2E9C-101B-9397-08002B2CF9AE}" pid="7" name="xd_ProgID">
    <vt:lpwstr/>
  </property>
  <property fmtid="{D5CDD505-2E9C-101B-9397-08002B2CF9AE}" pid="8" name="nein">
    <vt:bool>true</vt:bool>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y fmtid="{D5CDD505-2E9C-101B-9397-08002B2CF9AE}" pid="14" name="TriggerFlowInfo">
    <vt:lpwstr/>
  </property>
  <property fmtid="{D5CDD505-2E9C-101B-9397-08002B2CF9AE}" pid="15" name="MediaServiceImageTags">
    <vt:lpwstr/>
  </property>
</Properties>
</file>